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C67BC" w14:textId="77777777" w:rsidR="00AB57EA" w:rsidRPr="00B047F9" w:rsidRDefault="00AB57EA" w:rsidP="00AB57EA">
      <w:pPr>
        <w:spacing w:after="0" w:line="240" w:lineRule="auto"/>
        <w:ind w:left="3600"/>
        <w:rPr>
          <w:rFonts w:asciiTheme="majorHAnsi" w:eastAsia="Batang" w:hAnsiTheme="majorHAnsi" w:cstheme="majorHAnsi"/>
          <w:b/>
          <w:kern w:val="0"/>
          <w:sz w:val="24"/>
          <w:szCs w:val="24"/>
          <w14:ligatures w14:val="none"/>
        </w:rPr>
      </w:pPr>
      <w:r w:rsidRPr="00B047F9">
        <w:rPr>
          <w:rFonts w:asciiTheme="majorHAnsi" w:eastAsia="Batang" w:hAnsiTheme="majorHAnsi" w:cstheme="majorHAnsi"/>
          <w:b/>
          <w:kern w:val="0"/>
          <w:sz w:val="24"/>
          <w:szCs w:val="24"/>
          <w14:ligatures w14:val="none"/>
        </w:rPr>
        <w:t>Board of Trustees Meeting</w:t>
      </w:r>
    </w:p>
    <w:p w14:paraId="66E47A5A" w14:textId="5BCFB21E" w:rsidR="00AB57EA" w:rsidRPr="00B047F9" w:rsidRDefault="00AB57EA" w:rsidP="00AB57EA">
      <w:pPr>
        <w:spacing w:after="0" w:line="240" w:lineRule="auto"/>
        <w:jc w:val="center"/>
        <w:rPr>
          <w:rFonts w:asciiTheme="majorHAnsi" w:eastAsia="Batang" w:hAnsiTheme="majorHAnsi" w:cstheme="majorHAnsi"/>
          <w:b/>
          <w:kern w:val="0"/>
          <w:sz w:val="24"/>
          <w:szCs w:val="24"/>
          <w14:ligatures w14:val="none"/>
        </w:rPr>
      </w:pPr>
      <w:r>
        <w:rPr>
          <w:rFonts w:asciiTheme="majorHAnsi" w:eastAsia="Batang" w:hAnsiTheme="majorHAnsi" w:cstheme="majorHAnsi"/>
          <w:b/>
          <w:kern w:val="0"/>
          <w:sz w:val="24"/>
          <w:szCs w:val="24"/>
          <w14:ligatures w14:val="none"/>
        </w:rPr>
        <w:t>June</w:t>
      </w:r>
      <w:r w:rsidRPr="00B047F9">
        <w:rPr>
          <w:rFonts w:asciiTheme="majorHAnsi" w:eastAsia="Batang" w:hAnsiTheme="majorHAnsi" w:cstheme="majorHAnsi"/>
          <w:b/>
          <w:kern w:val="0"/>
          <w:sz w:val="24"/>
          <w:szCs w:val="24"/>
          <w14:ligatures w14:val="none"/>
        </w:rPr>
        <w:t xml:space="preserve"> </w:t>
      </w:r>
      <w:r w:rsidR="006365BC">
        <w:rPr>
          <w:rFonts w:asciiTheme="majorHAnsi" w:eastAsia="Batang" w:hAnsiTheme="majorHAnsi" w:cstheme="majorHAnsi"/>
          <w:b/>
          <w:kern w:val="0"/>
          <w:sz w:val="24"/>
          <w:szCs w:val="24"/>
          <w14:ligatures w14:val="none"/>
        </w:rPr>
        <w:t>26</w:t>
      </w:r>
      <w:r w:rsidRPr="00B047F9">
        <w:rPr>
          <w:rFonts w:asciiTheme="majorHAnsi" w:eastAsia="Batang" w:hAnsiTheme="majorHAnsi" w:cstheme="majorHAnsi"/>
          <w:b/>
          <w:kern w:val="0"/>
          <w:sz w:val="24"/>
          <w:szCs w:val="24"/>
          <w:vertAlign w:val="superscript"/>
          <w14:ligatures w14:val="none"/>
        </w:rPr>
        <w:t>th</w:t>
      </w:r>
      <w:r w:rsidRPr="00B047F9">
        <w:rPr>
          <w:rFonts w:asciiTheme="majorHAnsi" w:eastAsia="Batang" w:hAnsiTheme="majorHAnsi" w:cstheme="majorHAnsi"/>
          <w:b/>
          <w:kern w:val="0"/>
          <w:sz w:val="24"/>
          <w:szCs w:val="24"/>
          <w14:ligatures w14:val="none"/>
        </w:rPr>
        <w:t xml:space="preserve">, 2024 </w:t>
      </w:r>
    </w:p>
    <w:p w14:paraId="6636AD7A" w14:textId="77777777" w:rsidR="00AB57EA" w:rsidRPr="00B047F9" w:rsidRDefault="00AB57EA" w:rsidP="00AB57EA">
      <w:pPr>
        <w:spacing w:after="0" w:line="240" w:lineRule="auto"/>
        <w:jc w:val="center"/>
        <w:rPr>
          <w:rFonts w:asciiTheme="majorHAnsi" w:eastAsia="Batang" w:hAnsiTheme="majorHAnsi" w:cstheme="majorHAnsi"/>
          <w:b/>
          <w:kern w:val="0"/>
          <w:sz w:val="24"/>
          <w:szCs w:val="24"/>
          <w14:ligatures w14:val="none"/>
        </w:rPr>
      </w:pPr>
      <w:r w:rsidRPr="00B047F9">
        <w:rPr>
          <w:rFonts w:asciiTheme="majorHAnsi" w:eastAsia="Batang" w:hAnsiTheme="majorHAnsi" w:cstheme="majorHAnsi"/>
          <w:b/>
          <w:kern w:val="0"/>
          <w:sz w:val="24"/>
          <w:szCs w:val="24"/>
          <w14:ligatures w14:val="none"/>
        </w:rPr>
        <w:t>Agenda</w:t>
      </w:r>
    </w:p>
    <w:p w14:paraId="5AAA18E8" w14:textId="77777777" w:rsidR="00AB57EA" w:rsidRPr="00B047F9" w:rsidRDefault="00AB57EA" w:rsidP="00AB57EA">
      <w:pPr>
        <w:spacing w:after="0" w:line="240" w:lineRule="auto"/>
        <w:jc w:val="center"/>
        <w:rPr>
          <w:rFonts w:asciiTheme="majorHAnsi" w:eastAsia="Batang" w:hAnsiTheme="majorHAnsi" w:cstheme="majorHAnsi"/>
          <w:b/>
          <w:kern w:val="0"/>
          <w:sz w:val="24"/>
          <w:szCs w:val="24"/>
          <w14:ligatures w14:val="none"/>
        </w:rPr>
      </w:pPr>
    </w:p>
    <w:p w14:paraId="4A8A5239" w14:textId="3E136941" w:rsidR="00AB57EA" w:rsidRPr="00B047F9" w:rsidRDefault="00AB57EA" w:rsidP="00AB57EA">
      <w:pPr>
        <w:spacing w:after="0"/>
        <w:rPr>
          <w:rFonts w:eastAsiaTheme="minorEastAsia" w:cstheme="minorHAnsi"/>
          <w:kern w:val="0"/>
          <w:sz w:val="24"/>
          <w:szCs w:val="24"/>
          <w14:ligatures w14:val="none"/>
        </w:rPr>
      </w:pPr>
      <w:r w:rsidRPr="00B047F9">
        <w:rPr>
          <w:rFonts w:eastAsiaTheme="minorEastAsia" w:cstheme="minorHAnsi"/>
          <w:kern w:val="0"/>
          <w:sz w:val="24"/>
          <w:szCs w:val="24"/>
          <w14:ligatures w14:val="none"/>
        </w:rPr>
        <w:t xml:space="preserve">NOTICE IS HEREBY GIVEN that a Regular Meeting of the Greenwood Board of Trustees will be held at 7:00 p.m. on Wednesday, </w:t>
      </w:r>
      <w:r>
        <w:rPr>
          <w:rFonts w:eastAsiaTheme="minorEastAsia" w:cstheme="minorHAnsi"/>
          <w:kern w:val="0"/>
          <w:sz w:val="24"/>
          <w:szCs w:val="24"/>
          <w14:ligatures w14:val="none"/>
        </w:rPr>
        <w:t xml:space="preserve">June </w:t>
      </w:r>
      <w:r w:rsidR="006365BC">
        <w:rPr>
          <w:rFonts w:eastAsiaTheme="minorEastAsia" w:cstheme="minorHAnsi"/>
          <w:kern w:val="0"/>
          <w:sz w:val="24"/>
          <w:szCs w:val="24"/>
          <w14:ligatures w14:val="none"/>
        </w:rPr>
        <w:t>26</w:t>
      </w:r>
      <w:r w:rsidRPr="00B047F9">
        <w:rPr>
          <w:rFonts w:eastAsiaTheme="minorEastAsia" w:cstheme="minorHAnsi"/>
          <w:kern w:val="0"/>
          <w:sz w:val="24"/>
          <w:szCs w:val="24"/>
          <w14:ligatures w14:val="none"/>
        </w:rPr>
        <w:t>th, 2024, at the E.L. McDonald Community Center located at 619 Main Street in Greenwood, Nebraska.  Said meeting is open and the public is encouraged to attend. The Board of Trustees reserves the right to adjourn to Executive Session per State Statute 84-1410. The open meetings act is posted in the meeting room for the public to view</w:t>
      </w:r>
    </w:p>
    <w:p w14:paraId="37813BA9" w14:textId="77777777" w:rsidR="00AB57EA" w:rsidRPr="00B047F9" w:rsidRDefault="00AB57EA" w:rsidP="00AB57EA">
      <w:pPr>
        <w:rPr>
          <w:rFonts w:asciiTheme="majorHAnsi" w:eastAsiaTheme="minorEastAsia" w:hAnsiTheme="majorHAnsi" w:cstheme="majorHAnsi"/>
          <w:kern w:val="0"/>
          <w:sz w:val="24"/>
          <w:szCs w:val="24"/>
          <w14:ligatures w14:val="none"/>
        </w:rPr>
      </w:pPr>
      <w:r w:rsidRPr="00B047F9">
        <w:rPr>
          <w:rFonts w:asciiTheme="majorHAnsi" w:eastAsiaTheme="minorEastAsia" w:hAnsiTheme="majorHAnsi" w:cstheme="majorHAnsi"/>
          <w:b/>
          <w:kern w:val="0"/>
          <w:sz w:val="24"/>
          <w:szCs w:val="24"/>
          <w14:ligatures w14:val="none"/>
        </w:rPr>
        <w:t>Call to order</w:t>
      </w:r>
    </w:p>
    <w:p w14:paraId="73DA8BE5" w14:textId="77777777" w:rsidR="00AB57EA" w:rsidRPr="00B047F9" w:rsidRDefault="00AB57EA" w:rsidP="00AB57EA">
      <w:pPr>
        <w:rPr>
          <w:rFonts w:asciiTheme="majorHAnsi" w:eastAsiaTheme="minorEastAsia" w:hAnsiTheme="majorHAnsi" w:cstheme="majorHAnsi"/>
          <w:kern w:val="0"/>
          <w:sz w:val="24"/>
          <w:szCs w:val="24"/>
          <w14:ligatures w14:val="none"/>
        </w:rPr>
      </w:pPr>
      <w:r w:rsidRPr="00B047F9">
        <w:rPr>
          <w:rFonts w:asciiTheme="majorHAnsi" w:eastAsiaTheme="minorEastAsia" w:hAnsiTheme="majorHAnsi" w:cstheme="majorHAnsi"/>
          <w:b/>
          <w:kern w:val="0"/>
          <w:sz w:val="24"/>
          <w:szCs w:val="24"/>
          <w:u w:val="single"/>
          <w14:ligatures w14:val="none"/>
        </w:rPr>
        <w:t>Consent Agenda</w:t>
      </w:r>
    </w:p>
    <w:p w14:paraId="2235D7AA" w14:textId="77777777" w:rsidR="00AB57EA" w:rsidRPr="00B047F9" w:rsidRDefault="00AB57EA" w:rsidP="00AB57EA">
      <w:pPr>
        <w:spacing w:after="0" w:line="240" w:lineRule="auto"/>
        <w:rPr>
          <w:rFonts w:eastAsiaTheme="minorEastAsia"/>
          <w:kern w:val="0"/>
          <w14:ligatures w14:val="none"/>
        </w:rPr>
      </w:pPr>
      <w:r w:rsidRPr="00B047F9">
        <w:rPr>
          <w:rFonts w:eastAsiaTheme="minorEastAsia"/>
          <w:kern w:val="0"/>
          <w14:ligatures w14:val="none"/>
        </w:rPr>
        <w:t>Minutes</w:t>
      </w:r>
    </w:p>
    <w:p w14:paraId="069F57D3" w14:textId="1AFFF278" w:rsidR="00AB57EA" w:rsidRPr="00B047F9" w:rsidRDefault="00AB57EA" w:rsidP="00AB57EA">
      <w:pPr>
        <w:spacing w:after="0"/>
        <w:rPr>
          <w:rFonts w:asciiTheme="majorHAnsi" w:eastAsiaTheme="minorEastAsia" w:hAnsiTheme="majorHAnsi" w:cstheme="majorHAnsi"/>
          <w:kern w:val="0"/>
          <w:sz w:val="24"/>
          <w:szCs w:val="24"/>
          <w14:ligatures w14:val="none"/>
        </w:rPr>
      </w:pPr>
      <w:r w:rsidRPr="00B047F9">
        <w:rPr>
          <w:rFonts w:asciiTheme="majorHAnsi" w:eastAsiaTheme="minorEastAsia" w:hAnsiTheme="majorHAnsi" w:cstheme="majorHAnsi"/>
          <w:kern w:val="0"/>
          <w:sz w:val="24"/>
          <w:szCs w:val="24"/>
          <w14:ligatures w14:val="none"/>
        </w:rPr>
        <w:t xml:space="preserve">Approval of </w:t>
      </w:r>
      <w:r w:rsidR="000647EC" w:rsidRPr="00B047F9">
        <w:rPr>
          <w:rFonts w:asciiTheme="majorHAnsi" w:eastAsiaTheme="minorEastAsia" w:hAnsiTheme="majorHAnsi" w:cstheme="majorHAnsi"/>
          <w:kern w:val="0"/>
          <w:sz w:val="24"/>
          <w:szCs w:val="24"/>
          <w14:ligatures w14:val="none"/>
        </w:rPr>
        <w:t>timecards</w:t>
      </w:r>
      <w:r w:rsidRPr="00B047F9">
        <w:rPr>
          <w:rFonts w:asciiTheme="majorHAnsi" w:eastAsiaTheme="minorEastAsia" w:hAnsiTheme="majorHAnsi" w:cstheme="majorHAnsi"/>
          <w:kern w:val="0"/>
          <w:sz w:val="24"/>
          <w:szCs w:val="24"/>
          <w14:ligatures w14:val="none"/>
        </w:rPr>
        <w:t xml:space="preserve"> and payroll detail report</w:t>
      </w:r>
    </w:p>
    <w:p w14:paraId="29F8DC92" w14:textId="77777777" w:rsidR="00AB57EA" w:rsidRPr="00B047F9" w:rsidRDefault="00AB57EA" w:rsidP="00AB57EA">
      <w:pPr>
        <w:spacing w:after="0"/>
        <w:rPr>
          <w:rFonts w:asciiTheme="majorHAnsi" w:eastAsiaTheme="minorEastAsia" w:hAnsiTheme="majorHAnsi" w:cstheme="majorHAnsi"/>
          <w:kern w:val="0"/>
          <w:sz w:val="24"/>
          <w:szCs w:val="24"/>
          <w14:ligatures w14:val="none"/>
        </w:rPr>
      </w:pPr>
      <w:r w:rsidRPr="00B047F9">
        <w:rPr>
          <w:rFonts w:asciiTheme="majorHAnsi" w:eastAsiaTheme="minorEastAsia" w:hAnsiTheme="majorHAnsi" w:cstheme="majorHAnsi"/>
          <w:kern w:val="0"/>
          <w:sz w:val="24"/>
          <w:szCs w:val="24"/>
          <w14:ligatures w14:val="none"/>
        </w:rPr>
        <w:t>Financials</w:t>
      </w:r>
    </w:p>
    <w:p w14:paraId="4B32993E" w14:textId="77777777" w:rsidR="00AB57EA" w:rsidRPr="00B047F9" w:rsidRDefault="00AB57EA" w:rsidP="00AB57EA">
      <w:pPr>
        <w:numPr>
          <w:ilvl w:val="0"/>
          <w:numId w:val="1"/>
        </w:numPr>
        <w:spacing w:after="0"/>
        <w:contextualSpacing/>
        <w:rPr>
          <w:rFonts w:asciiTheme="majorHAnsi" w:eastAsiaTheme="minorEastAsia" w:hAnsiTheme="majorHAnsi" w:cstheme="majorHAnsi"/>
          <w:kern w:val="0"/>
          <w:sz w:val="24"/>
          <w:szCs w:val="24"/>
          <w14:ligatures w14:val="none"/>
        </w:rPr>
      </w:pPr>
      <w:r w:rsidRPr="00B047F9">
        <w:rPr>
          <w:rFonts w:asciiTheme="majorHAnsi" w:eastAsiaTheme="minorEastAsia" w:hAnsiTheme="majorHAnsi" w:cstheme="majorHAnsi"/>
          <w:kern w:val="0"/>
          <w:sz w:val="24"/>
          <w:szCs w:val="24"/>
          <w14:ligatures w14:val="none"/>
        </w:rPr>
        <w:t xml:space="preserve">Profit and Loss </w:t>
      </w:r>
    </w:p>
    <w:p w14:paraId="6F2DAEF2" w14:textId="77777777" w:rsidR="00AB57EA" w:rsidRPr="00B047F9" w:rsidRDefault="00AB57EA" w:rsidP="00AB57EA">
      <w:pPr>
        <w:numPr>
          <w:ilvl w:val="0"/>
          <w:numId w:val="1"/>
        </w:numPr>
        <w:spacing w:after="0"/>
        <w:contextualSpacing/>
        <w:rPr>
          <w:rFonts w:asciiTheme="majorHAnsi" w:eastAsiaTheme="minorEastAsia" w:hAnsiTheme="majorHAnsi" w:cstheme="majorHAnsi"/>
          <w:kern w:val="0"/>
          <w:sz w:val="24"/>
          <w:szCs w:val="24"/>
          <w14:ligatures w14:val="none"/>
        </w:rPr>
      </w:pPr>
      <w:r w:rsidRPr="00B047F9">
        <w:rPr>
          <w:rFonts w:asciiTheme="majorHAnsi" w:eastAsiaTheme="minorEastAsia" w:hAnsiTheme="majorHAnsi" w:cstheme="majorHAnsi"/>
          <w:kern w:val="0"/>
          <w:sz w:val="24"/>
          <w:szCs w:val="24"/>
          <w14:ligatures w14:val="none"/>
        </w:rPr>
        <w:t>Balance Sheet</w:t>
      </w:r>
    </w:p>
    <w:p w14:paraId="469D686F" w14:textId="77777777" w:rsidR="00AB57EA" w:rsidRPr="00B047F9" w:rsidRDefault="00AB57EA" w:rsidP="00AB57EA">
      <w:pPr>
        <w:spacing w:after="0"/>
        <w:contextualSpacing/>
        <w:rPr>
          <w:rFonts w:asciiTheme="majorHAnsi" w:eastAsiaTheme="minorEastAsia" w:hAnsiTheme="majorHAnsi" w:cstheme="majorHAnsi"/>
          <w:b/>
          <w:bCs/>
          <w:kern w:val="0"/>
          <w:sz w:val="24"/>
          <w:szCs w:val="24"/>
          <w14:ligatures w14:val="none"/>
        </w:rPr>
      </w:pPr>
      <w:r w:rsidRPr="00B047F9">
        <w:rPr>
          <w:rFonts w:asciiTheme="majorHAnsi" w:eastAsiaTheme="minorEastAsia" w:hAnsiTheme="majorHAnsi" w:cstheme="majorHAnsi"/>
          <w:b/>
          <w:bCs/>
          <w:kern w:val="0"/>
          <w:sz w:val="24"/>
          <w:szCs w:val="24"/>
          <w14:ligatures w14:val="none"/>
        </w:rPr>
        <w:t>Water Report</w:t>
      </w:r>
    </w:p>
    <w:p w14:paraId="1FBC412B" w14:textId="77777777" w:rsidR="00AB57EA" w:rsidRPr="00B047F9" w:rsidRDefault="00AB57EA" w:rsidP="00AB57EA">
      <w:pPr>
        <w:spacing w:after="0"/>
        <w:rPr>
          <w:rFonts w:asciiTheme="majorHAnsi" w:eastAsiaTheme="minorEastAsia" w:hAnsiTheme="majorHAnsi" w:cstheme="majorHAnsi"/>
          <w:b/>
          <w:kern w:val="0"/>
          <w:sz w:val="24"/>
          <w:szCs w:val="24"/>
          <w14:ligatures w14:val="none"/>
        </w:rPr>
      </w:pPr>
      <w:r w:rsidRPr="00B047F9">
        <w:rPr>
          <w:rFonts w:asciiTheme="majorHAnsi" w:eastAsiaTheme="minorEastAsia" w:hAnsiTheme="majorHAnsi" w:cstheme="majorHAnsi"/>
          <w:b/>
          <w:kern w:val="0"/>
          <w:sz w:val="24"/>
          <w:szCs w:val="24"/>
          <w14:ligatures w14:val="none"/>
        </w:rPr>
        <w:t>Sheriff Report</w:t>
      </w:r>
    </w:p>
    <w:p w14:paraId="141CD61B" w14:textId="77777777" w:rsidR="00AB57EA" w:rsidRPr="00B047F9" w:rsidRDefault="00AB57EA" w:rsidP="00AB57EA">
      <w:pPr>
        <w:spacing w:after="0"/>
        <w:rPr>
          <w:rFonts w:asciiTheme="majorHAnsi" w:eastAsiaTheme="minorEastAsia" w:hAnsiTheme="majorHAnsi" w:cstheme="majorHAnsi"/>
          <w:b/>
          <w:kern w:val="0"/>
          <w:sz w:val="24"/>
          <w:szCs w:val="24"/>
          <w14:ligatures w14:val="none"/>
        </w:rPr>
      </w:pPr>
      <w:r w:rsidRPr="00B047F9">
        <w:rPr>
          <w:rFonts w:asciiTheme="majorHAnsi" w:eastAsiaTheme="minorEastAsia" w:hAnsiTheme="majorHAnsi" w:cstheme="majorHAnsi"/>
          <w:b/>
          <w:kern w:val="0"/>
          <w:sz w:val="24"/>
          <w:szCs w:val="24"/>
          <w14:ligatures w14:val="none"/>
        </w:rPr>
        <w:t>Maintenance Report</w:t>
      </w:r>
    </w:p>
    <w:p w14:paraId="314E883A" w14:textId="77777777" w:rsidR="00AB57EA" w:rsidRPr="00B047F9" w:rsidRDefault="00AB57EA" w:rsidP="00AB57EA">
      <w:pPr>
        <w:spacing w:after="0"/>
        <w:rPr>
          <w:rFonts w:asciiTheme="majorHAnsi" w:eastAsiaTheme="minorEastAsia" w:hAnsiTheme="majorHAnsi" w:cstheme="majorHAnsi"/>
          <w:b/>
          <w:kern w:val="0"/>
          <w:sz w:val="24"/>
          <w:szCs w:val="24"/>
          <w14:ligatures w14:val="none"/>
        </w:rPr>
      </w:pPr>
      <w:r w:rsidRPr="00B047F9">
        <w:rPr>
          <w:rFonts w:asciiTheme="majorHAnsi" w:eastAsiaTheme="minorEastAsia" w:hAnsiTheme="majorHAnsi" w:cstheme="majorHAnsi"/>
          <w:b/>
          <w:kern w:val="0"/>
          <w:sz w:val="24"/>
          <w:szCs w:val="24"/>
          <w14:ligatures w14:val="none"/>
        </w:rPr>
        <w:t>Clerk Report</w:t>
      </w:r>
    </w:p>
    <w:p w14:paraId="2CCCD850" w14:textId="77777777" w:rsidR="00AB57EA" w:rsidRPr="00B047F9" w:rsidRDefault="00AB57EA" w:rsidP="00AB57EA">
      <w:pPr>
        <w:spacing w:after="0"/>
        <w:rPr>
          <w:rFonts w:asciiTheme="majorHAnsi" w:eastAsiaTheme="minorEastAsia" w:hAnsiTheme="majorHAnsi" w:cstheme="majorHAnsi"/>
          <w:b/>
          <w:kern w:val="0"/>
          <w:sz w:val="24"/>
          <w:szCs w:val="24"/>
          <w14:ligatures w14:val="none"/>
        </w:rPr>
      </w:pPr>
      <w:r w:rsidRPr="00B047F9">
        <w:rPr>
          <w:rFonts w:asciiTheme="majorHAnsi" w:eastAsiaTheme="minorEastAsia" w:hAnsiTheme="majorHAnsi" w:cstheme="majorHAnsi"/>
          <w:b/>
          <w:kern w:val="0"/>
          <w:sz w:val="24"/>
          <w:szCs w:val="24"/>
          <w14:ligatures w14:val="none"/>
        </w:rPr>
        <w:tab/>
        <w:t>Treasurer’s Report</w:t>
      </w:r>
    </w:p>
    <w:p w14:paraId="4993343A" w14:textId="77777777" w:rsidR="00AB57EA" w:rsidRPr="00B047F9" w:rsidRDefault="00AB57EA" w:rsidP="00AB57EA">
      <w:pPr>
        <w:spacing w:after="0"/>
        <w:rPr>
          <w:rFonts w:asciiTheme="majorHAnsi" w:eastAsiaTheme="minorEastAsia" w:hAnsiTheme="majorHAnsi" w:cstheme="majorHAnsi"/>
          <w:b/>
          <w:kern w:val="0"/>
          <w:sz w:val="24"/>
          <w:szCs w:val="24"/>
          <w14:ligatures w14:val="none"/>
        </w:rPr>
      </w:pPr>
      <w:r w:rsidRPr="00B047F9">
        <w:rPr>
          <w:rFonts w:asciiTheme="majorHAnsi" w:eastAsiaTheme="minorEastAsia" w:hAnsiTheme="majorHAnsi" w:cstheme="majorHAnsi"/>
          <w:b/>
          <w:kern w:val="0"/>
          <w:sz w:val="24"/>
          <w:szCs w:val="24"/>
          <w14:ligatures w14:val="none"/>
        </w:rPr>
        <w:t>Planning &amp; Zoning</w:t>
      </w:r>
    </w:p>
    <w:p w14:paraId="2F4773A2" w14:textId="77777777" w:rsidR="00AB57EA" w:rsidRPr="00B047F9" w:rsidRDefault="00AB57EA" w:rsidP="00AB57EA">
      <w:pPr>
        <w:spacing w:after="0"/>
        <w:rPr>
          <w:rFonts w:asciiTheme="majorHAnsi" w:eastAsiaTheme="minorEastAsia" w:hAnsiTheme="majorHAnsi" w:cstheme="majorHAnsi"/>
          <w:b/>
          <w:kern w:val="0"/>
          <w:sz w:val="24"/>
          <w:szCs w:val="24"/>
          <w14:ligatures w14:val="none"/>
        </w:rPr>
      </w:pPr>
      <w:r w:rsidRPr="00B047F9">
        <w:rPr>
          <w:rFonts w:asciiTheme="majorHAnsi" w:eastAsiaTheme="minorEastAsia" w:hAnsiTheme="majorHAnsi" w:cstheme="majorHAnsi"/>
          <w:b/>
          <w:kern w:val="0"/>
          <w:sz w:val="24"/>
          <w:szCs w:val="24"/>
          <w14:ligatures w14:val="none"/>
        </w:rPr>
        <w:t xml:space="preserve">Fire/Rescue Report </w:t>
      </w:r>
    </w:p>
    <w:p w14:paraId="632BCA2B" w14:textId="77777777" w:rsidR="00AB57EA" w:rsidRPr="00B047F9" w:rsidRDefault="00AB57EA" w:rsidP="00AB57EA">
      <w:pPr>
        <w:spacing w:after="0"/>
        <w:rPr>
          <w:rFonts w:asciiTheme="majorHAnsi" w:eastAsiaTheme="minorEastAsia" w:hAnsiTheme="majorHAnsi" w:cstheme="majorHAnsi"/>
          <w:b/>
          <w:kern w:val="0"/>
          <w:sz w:val="24"/>
          <w:szCs w:val="24"/>
          <w14:ligatures w14:val="none"/>
        </w:rPr>
      </w:pPr>
      <w:r w:rsidRPr="00B047F9">
        <w:rPr>
          <w:rFonts w:asciiTheme="majorHAnsi" w:eastAsiaTheme="minorEastAsia" w:hAnsiTheme="majorHAnsi" w:cstheme="majorHAnsi"/>
          <w:b/>
          <w:kern w:val="0"/>
          <w:sz w:val="24"/>
          <w:szCs w:val="24"/>
          <w14:ligatures w14:val="none"/>
        </w:rPr>
        <w:t>Park and Rec</w:t>
      </w:r>
    </w:p>
    <w:p w14:paraId="21F7B5EE" w14:textId="77777777" w:rsidR="00AB57EA" w:rsidRPr="00B047F9" w:rsidRDefault="00AB57EA" w:rsidP="00AB57EA">
      <w:pPr>
        <w:spacing w:after="0"/>
        <w:rPr>
          <w:rFonts w:asciiTheme="majorHAnsi" w:eastAsiaTheme="minorEastAsia" w:hAnsiTheme="majorHAnsi" w:cstheme="majorHAnsi"/>
          <w:b/>
          <w:kern w:val="0"/>
          <w:sz w:val="24"/>
          <w:szCs w:val="24"/>
          <w14:ligatures w14:val="none"/>
        </w:rPr>
      </w:pPr>
      <w:r w:rsidRPr="00B047F9">
        <w:rPr>
          <w:rFonts w:asciiTheme="majorHAnsi" w:eastAsiaTheme="minorEastAsia" w:hAnsiTheme="majorHAnsi" w:cstheme="majorHAnsi"/>
          <w:b/>
          <w:kern w:val="0"/>
          <w:sz w:val="24"/>
          <w:szCs w:val="24"/>
          <w14:ligatures w14:val="none"/>
        </w:rPr>
        <w:t>Library</w:t>
      </w:r>
    </w:p>
    <w:p w14:paraId="370B2AED" w14:textId="77777777" w:rsidR="00AB57EA" w:rsidRPr="00B047F9" w:rsidRDefault="00AB57EA" w:rsidP="00AB57EA">
      <w:pPr>
        <w:spacing w:after="0" w:line="240" w:lineRule="auto"/>
        <w:rPr>
          <w:rFonts w:asciiTheme="majorHAnsi" w:eastAsia="Batang" w:hAnsiTheme="majorHAnsi" w:cstheme="majorHAnsi"/>
          <w:bCs/>
          <w:kern w:val="0"/>
          <w:sz w:val="24"/>
          <w:szCs w:val="24"/>
          <w14:ligatures w14:val="none"/>
        </w:rPr>
      </w:pPr>
      <w:r w:rsidRPr="00B047F9">
        <w:rPr>
          <w:rFonts w:asciiTheme="majorHAnsi" w:eastAsiaTheme="minorEastAsia" w:hAnsiTheme="majorHAnsi" w:cstheme="majorHAnsi"/>
          <w:b/>
          <w:kern w:val="0"/>
          <w:sz w:val="24"/>
          <w:szCs w:val="24"/>
          <w14:ligatures w14:val="none"/>
        </w:rPr>
        <w:t xml:space="preserve">Communication of Citizens- </w:t>
      </w:r>
      <w:r w:rsidRPr="00B047F9">
        <w:rPr>
          <w:rFonts w:asciiTheme="majorHAnsi" w:eastAsia="Batang" w:hAnsiTheme="majorHAnsi" w:cstheme="majorHAnsi"/>
          <w:kern w:val="0"/>
          <w:sz w:val="24"/>
          <w:szCs w:val="24"/>
          <w14:ligatures w14:val="none"/>
        </w:rPr>
        <w:t>Consider requests from individuals present. Each speaker will be allowed two minutes, and no action will be taken on these topics until the next Board Meeting. The Village Board will review the matters and action as they deem appropriate.</w:t>
      </w:r>
      <w:r w:rsidRPr="00B047F9">
        <w:rPr>
          <w:rFonts w:asciiTheme="majorHAnsi" w:eastAsia="Batang" w:hAnsiTheme="majorHAnsi" w:cstheme="majorHAnsi"/>
          <w:bCs/>
          <w:kern w:val="0"/>
          <w:sz w:val="24"/>
          <w:szCs w:val="24"/>
          <w14:ligatures w14:val="none"/>
        </w:rPr>
        <w:t xml:space="preserve"> Notice: There is to be no comments or disruption to the meeting in progress. You will be asked to leave if the above is not adhered to. We ask for your cooperation and courtesy. Thank You</w:t>
      </w:r>
    </w:p>
    <w:p w14:paraId="427A9A2B" w14:textId="77777777" w:rsidR="00AB57EA" w:rsidRPr="00B047F9" w:rsidRDefault="00AB57EA" w:rsidP="00AB57EA">
      <w:pPr>
        <w:spacing w:after="0" w:line="240" w:lineRule="auto"/>
        <w:ind w:left="360"/>
        <w:rPr>
          <w:rFonts w:asciiTheme="majorHAnsi" w:eastAsia="Batang" w:hAnsiTheme="majorHAnsi" w:cstheme="majorHAnsi"/>
          <w:bCs/>
          <w:kern w:val="0"/>
          <w:sz w:val="24"/>
          <w:szCs w:val="24"/>
          <w14:ligatures w14:val="none"/>
        </w:rPr>
      </w:pPr>
    </w:p>
    <w:p w14:paraId="747935D1" w14:textId="77777777" w:rsidR="00AB57EA" w:rsidRPr="00B047F9" w:rsidRDefault="00AB57EA" w:rsidP="00AB57EA">
      <w:pPr>
        <w:spacing w:after="0" w:line="240" w:lineRule="auto"/>
        <w:rPr>
          <w:rFonts w:asciiTheme="majorHAnsi" w:eastAsia="Batang" w:hAnsiTheme="majorHAnsi" w:cstheme="majorHAnsi"/>
          <w:b/>
          <w:kern w:val="0"/>
          <w:sz w:val="24"/>
          <w:szCs w:val="24"/>
          <w14:ligatures w14:val="none"/>
        </w:rPr>
      </w:pPr>
      <w:r w:rsidRPr="00B047F9">
        <w:rPr>
          <w:rFonts w:asciiTheme="majorHAnsi" w:eastAsia="Batang" w:hAnsiTheme="majorHAnsi" w:cstheme="majorHAnsi"/>
          <w:b/>
          <w:kern w:val="0"/>
          <w:sz w:val="24"/>
          <w:szCs w:val="24"/>
          <w14:ligatures w14:val="none"/>
        </w:rPr>
        <w:t>Old Business</w:t>
      </w:r>
    </w:p>
    <w:p w14:paraId="6458124E" w14:textId="70F28FDE" w:rsidR="00C248A8" w:rsidRPr="00C248A8" w:rsidRDefault="00C248A8" w:rsidP="00C248A8">
      <w:pPr>
        <w:numPr>
          <w:ilvl w:val="0"/>
          <w:numId w:val="3"/>
        </w:numPr>
        <w:spacing w:after="0"/>
        <w:contextualSpacing/>
        <w:rPr>
          <w:rFonts w:asciiTheme="majorHAnsi" w:eastAsia="Batang" w:hAnsiTheme="majorHAnsi" w:cstheme="majorHAnsi"/>
          <w:bCs/>
          <w:kern w:val="0"/>
          <w:sz w:val="24"/>
          <w:szCs w:val="24"/>
          <w:lang w:val="fr-FR"/>
          <w14:ligatures w14:val="none"/>
        </w:rPr>
      </w:pPr>
      <w:r w:rsidRPr="000A02EA">
        <w:rPr>
          <w:rFonts w:asciiTheme="majorHAnsi" w:eastAsia="Batang" w:hAnsiTheme="majorHAnsi" w:cstheme="majorHAnsi"/>
          <w:bCs/>
          <w:kern w:val="0"/>
          <w:sz w:val="24"/>
          <w:szCs w:val="24"/>
          <w:lang w:val="fr-FR"/>
          <w14:ligatures w14:val="none"/>
        </w:rPr>
        <w:t>Discussion possible Action NMPP</w:t>
      </w:r>
      <w:r>
        <w:rPr>
          <w:rFonts w:asciiTheme="majorHAnsi" w:eastAsia="Batang" w:hAnsiTheme="majorHAnsi" w:cstheme="majorHAnsi"/>
          <w:bCs/>
          <w:kern w:val="0"/>
          <w:sz w:val="24"/>
          <w:szCs w:val="24"/>
          <w:lang w:val="fr-FR"/>
          <w14:ligatures w14:val="none"/>
        </w:rPr>
        <w:t xml:space="preserve"> (MEAN) </w:t>
      </w:r>
      <w:r w:rsidRPr="000A02EA">
        <w:rPr>
          <w:rFonts w:asciiTheme="majorHAnsi" w:eastAsia="Batang" w:hAnsiTheme="majorHAnsi" w:cstheme="majorHAnsi"/>
          <w:bCs/>
          <w:kern w:val="0"/>
          <w:sz w:val="24"/>
          <w:szCs w:val="24"/>
          <w:lang w:val="fr-FR"/>
          <w14:ligatures w14:val="none"/>
        </w:rPr>
        <w:t>services</w:t>
      </w:r>
    </w:p>
    <w:p w14:paraId="01D36410" w14:textId="77777777" w:rsidR="00AB57EA" w:rsidRPr="00B047F9" w:rsidRDefault="00AB57EA" w:rsidP="00AB57EA">
      <w:pPr>
        <w:numPr>
          <w:ilvl w:val="0"/>
          <w:numId w:val="3"/>
        </w:numPr>
        <w:spacing w:after="0"/>
        <w:contextualSpacing/>
        <w:rPr>
          <w:rFonts w:asciiTheme="majorHAnsi" w:eastAsia="Batang" w:hAnsiTheme="majorHAnsi" w:cstheme="majorHAnsi"/>
          <w:bCs/>
          <w:kern w:val="0"/>
          <w:sz w:val="24"/>
          <w:szCs w:val="24"/>
          <w14:ligatures w14:val="none"/>
        </w:rPr>
      </w:pPr>
      <w:r w:rsidRPr="00B047F9">
        <w:rPr>
          <w:rFonts w:asciiTheme="majorHAnsi" w:eastAsia="Batang" w:hAnsiTheme="majorHAnsi" w:cstheme="majorHAnsi"/>
          <w:bCs/>
          <w:kern w:val="0"/>
          <w:sz w:val="24"/>
          <w:szCs w:val="24"/>
          <w14:ligatures w14:val="none"/>
        </w:rPr>
        <w:t>Discussion possible action Community advisory committee request</w:t>
      </w:r>
      <w:r>
        <w:rPr>
          <w:rFonts w:asciiTheme="majorHAnsi" w:eastAsia="Batang" w:hAnsiTheme="majorHAnsi" w:cstheme="majorHAnsi"/>
          <w:bCs/>
          <w:kern w:val="0"/>
          <w:sz w:val="24"/>
          <w:szCs w:val="24"/>
          <w14:ligatures w14:val="none"/>
        </w:rPr>
        <w:t xml:space="preserve"> to Planning Commission board for consideration</w:t>
      </w:r>
    </w:p>
    <w:p w14:paraId="130433F5" w14:textId="2E664BFA" w:rsidR="00AB57EA" w:rsidRPr="00AB57EA" w:rsidRDefault="00AB57EA" w:rsidP="00AB57EA">
      <w:pPr>
        <w:numPr>
          <w:ilvl w:val="0"/>
          <w:numId w:val="3"/>
        </w:numPr>
        <w:spacing w:after="0"/>
        <w:contextualSpacing/>
        <w:rPr>
          <w:rFonts w:asciiTheme="majorHAnsi" w:eastAsia="Batang" w:hAnsiTheme="majorHAnsi" w:cstheme="majorHAnsi"/>
          <w:bCs/>
          <w:kern w:val="0"/>
          <w:sz w:val="24"/>
          <w:szCs w:val="24"/>
          <w14:ligatures w14:val="none"/>
        </w:rPr>
      </w:pPr>
      <w:r>
        <w:rPr>
          <w:rFonts w:asciiTheme="majorHAnsi" w:eastAsia="Batang" w:hAnsiTheme="majorHAnsi" w:cstheme="majorHAnsi"/>
          <w:bCs/>
          <w:kern w:val="0"/>
          <w:sz w:val="24"/>
          <w:szCs w:val="24"/>
          <w14:ligatures w14:val="none"/>
        </w:rPr>
        <w:t xml:space="preserve">Discussion possible action 607 Elm St Guy Wire </w:t>
      </w:r>
      <w:r w:rsidR="00E31FDE">
        <w:rPr>
          <w:rFonts w:asciiTheme="majorHAnsi" w:eastAsia="Batang" w:hAnsiTheme="majorHAnsi" w:cstheme="majorHAnsi"/>
          <w:bCs/>
          <w:kern w:val="0"/>
          <w:sz w:val="24"/>
          <w:szCs w:val="24"/>
          <w14:ligatures w14:val="none"/>
        </w:rPr>
        <w:t>removal</w:t>
      </w:r>
    </w:p>
    <w:p w14:paraId="0A9ABBEF" w14:textId="77777777" w:rsidR="00AB57EA" w:rsidRPr="00062B1A" w:rsidRDefault="00AB57EA" w:rsidP="00AB57EA">
      <w:pPr>
        <w:spacing w:after="0"/>
        <w:ind w:left="360"/>
        <w:contextualSpacing/>
        <w:rPr>
          <w:rFonts w:asciiTheme="majorHAnsi" w:eastAsia="Batang" w:hAnsiTheme="majorHAnsi" w:cstheme="majorHAnsi"/>
          <w:bCs/>
          <w:kern w:val="0"/>
          <w:sz w:val="24"/>
          <w:szCs w:val="24"/>
          <w14:ligatures w14:val="none"/>
        </w:rPr>
      </w:pPr>
    </w:p>
    <w:p w14:paraId="6D286C67" w14:textId="77777777" w:rsidR="00AB57EA" w:rsidRPr="00B047F9" w:rsidRDefault="00AB57EA" w:rsidP="00AB57EA">
      <w:pPr>
        <w:spacing w:after="0" w:line="240" w:lineRule="auto"/>
        <w:rPr>
          <w:rFonts w:asciiTheme="majorHAnsi" w:eastAsia="Batang" w:hAnsiTheme="majorHAnsi" w:cstheme="majorHAnsi"/>
          <w:b/>
          <w:kern w:val="0"/>
          <w14:ligatures w14:val="none"/>
        </w:rPr>
      </w:pPr>
      <w:r w:rsidRPr="00B047F9">
        <w:rPr>
          <w:rFonts w:asciiTheme="majorHAnsi" w:eastAsia="Batang" w:hAnsiTheme="majorHAnsi" w:cstheme="majorHAnsi"/>
          <w:b/>
          <w:kern w:val="0"/>
          <w14:ligatures w14:val="none"/>
        </w:rPr>
        <w:t>New Business</w:t>
      </w:r>
    </w:p>
    <w:p w14:paraId="42D3AE8B" w14:textId="77777777" w:rsidR="00AB57EA" w:rsidRPr="00B047F9" w:rsidRDefault="00AB57EA" w:rsidP="00AB57EA">
      <w:pPr>
        <w:spacing w:after="0"/>
        <w:ind w:left="690"/>
        <w:contextualSpacing/>
        <w:rPr>
          <w:rFonts w:asciiTheme="majorHAnsi" w:eastAsia="Batang" w:hAnsiTheme="majorHAnsi" w:cstheme="majorHAnsi"/>
          <w:bCs/>
          <w:kern w:val="0"/>
          <w:sz w:val="24"/>
          <w:szCs w:val="24"/>
          <w14:ligatures w14:val="none"/>
        </w:rPr>
      </w:pPr>
    </w:p>
    <w:p w14:paraId="4DDBDF8A" w14:textId="77777777" w:rsidR="00AB57EA" w:rsidRDefault="00AB57EA" w:rsidP="00AB57EA">
      <w:pPr>
        <w:numPr>
          <w:ilvl w:val="0"/>
          <w:numId w:val="2"/>
        </w:numPr>
        <w:spacing w:after="0"/>
        <w:contextualSpacing/>
        <w:rPr>
          <w:rFonts w:asciiTheme="majorHAnsi" w:eastAsia="Batang" w:hAnsiTheme="majorHAnsi" w:cstheme="majorHAnsi"/>
          <w:bCs/>
          <w:kern w:val="0"/>
          <w:sz w:val="24"/>
          <w:szCs w:val="24"/>
          <w14:ligatures w14:val="none"/>
        </w:rPr>
      </w:pPr>
      <w:r w:rsidRPr="00B047F9">
        <w:rPr>
          <w:rFonts w:asciiTheme="majorHAnsi" w:eastAsia="Batang" w:hAnsiTheme="majorHAnsi" w:cstheme="majorHAnsi"/>
          <w:bCs/>
          <w:kern w:val="0"/>
          <w:sz w:val="24"/>
          <w:szCs w:val="24"/>
          <w14:ligatures w14:val="none"/>
        </w:rPr>
        <w:t>Approve/ Disapprove Claims List A</w:t>
      </w:r>
    </w:p>
    <w:p w14:paraId="4FF50F64" w14:textId="12FC646D" w:rsidR="00C224C2" w:rsidRDefault="00C224C2" w:rsidP="00AB57EA">
      <w:pPr>
        <w:numPr>
          <w:ilvl w:val="0"/>
          <w:numId w:val="2"/>
        </w:numPr>
        <w:spacing w:after="0"/>
        <w:contextualSpacing/>
        <w:rPr>
          <w:rFonts w:asciiTheme="majorHAnsi" w:eastAsia="Batang" w:hAnsiTheme="majorHAnsi" w:cstheme="majorHAnsi"/>
          <w:bCs/>
          <w:kern w:val="0"/>
          <w:sz w:val="24"/>
          <w:szCs w:val="24"/>
          <w14:ligatures w14:val="none"/>
        </w:rPr>
      </w:pPr>
      <w:r>
        <w:rPr>
          <w:rFonts w:asciiTheme="majorHAnsi" w:eastAsia="Batang" w:hAnsiTheme="majorHAnsi" w:cstheme="majorHAnsi"/>
          <w:bCs/>
          <w:kern w:val="0"/>
          <w:sz w:val="24"/>
          <w:szCs w:val="24"/>
          <w14:ligatures w14:val="none"/>
        </w:rPr>
        <w:lastRenderedPageBreak/>
        <w:t>Discussion Health Saving Account</w:t>
      </w:r>
    </w:p>
    <w:p w14:paraId="21013045" w14:textId="4B5571A3" w:rsidR="00C224C2" w:rsidRDefault="00C224C2" w:rsidP="00AB57EA">
      <w:pPr>
        <w:numPr>
          <w:ilvl w:val="0"/>
          <w:numId w:val="2"/>
        </w:numPr>
        <w:spacing w:after="0"/>
        <w:contextualSpacing/>
        <w:rPr>
          <w:rFonts w:asciiTheme="majorHAnsi" w:eastAsia="Batang" w:hAnsiTheme="majorHAnsi" w:cstheme="majorHAnsi"/>
          <w:bCs/>
          <w:kern w:val="0"/>
          <w:sz w:val="24"/>
          <w:szCs w:val="24"/>
          <w14:ligatures w14:val="none"/>
        </w:rPr>
      </w:pPr>
      <w:r>
        <w:rPr>
          <w:rFonts w:asciiTheme="majorHAnsi" w:eastAsia="Batang" w:hAnsiTheme="majorHAnsi" w:cstheme="majorHAnsi"/>
          <w:bCs/>
          <w:kern w:val="0"/>
          <w:sz w:val="24"/>
          <w:szCs w:val="24"/>
          <w14:ligatures w14:val="none"/>
        </w:rPr>
        <w:t>Discussion possible action New Hire</w:t>
      </w:r>
    </w:p>
    <w:p w14:paraId="459CBF93" w14:textId="1C6119BE" w:rsidR="00C9545F" w:rsidRDefault="00C9545F" w:rsidP="00AB57EA">
      <w:pPr>
        <w:numPr>
          <w:ilvl w:val="0"/>
          <w:numId w:val="2"/>
        </w:numPr>
        <w:spacing w:after="0"/>
        <w:contextualSpacing/>
        <w:rPr>
          <w:rFonts w:asciiTheme="majorHAnsi" w:eastAsia="Batang" w:hAnsiTheme="majorHAnsi" w:cstheme="majorHAnsi"/>
          <w:bCs/>
          <w:kern w:val="0"/>
          <w:sz w:val="24"/>
          <w:szCs w:val="24"/>
          <w14:ligatures w14:val="none"/>
        </w:rPr>
      </w:pPr>
      <w:r>
        <w:rPr>
          <w:rFonts w:asciiTheme="majorHAnsi" w:eastAsia="Batang" w:hAnsiTheme="majorHAnsi" w:cstheme="majorHAnsi"/>
          <w:bCs/>
          <w:kern w:val="0"/>
          <w:sz w:val="24"/>
          <w:szCs w:val="24"/>
          <w14:ligatures w14:val="none"/>
        </w:rPr>
        <w:t>Approve/ Disapprove Hoback to do 2024-2025 budget</w:t>
      </w:r>
    </w:p>
    <w:p w14:paraId="4B313B57" w14:textId="1835B59C" w:rsidR="005C5964" w:rsidRDefault="005C5964" w:rsidP="00AB57EA">
      <w:pPr>
        <w:numPr>
          <w:ilvl w:val="0"/>
          <w:numId w:val="2"/>
        </w:numPr>
        <w:spacing w:after="0"/>
        <w:contextualSpacing/>
        <w:rPr>
          <w:rFonts w:asciiTheme="majorHAnsi" w:eastAsia="Batang" w:hAnsiTheme="majorHAnsi" w:cstheme="majorHAnsi"/>
          <w:bCs/>
          <w:kern w:val="0"/>
          <w:sz w:val="24"/>
          <w:szCs w:val="24"/>
          <w14:ligatures w14:val="none"/>
        </w:rPr>
      </w:pPr>
      <w:r>
        <w:rPr>
          <w:rFonts w:asciiTheme="majorHAnsi" w:eastAsia="Batang" w:hAnsiTheme="majorHAnsi" w:cstheme="majorHAnsi"/>
          <w:bCs/>
          <w:kern w:val="0"/>
          <w:sz w:val="24"/>
          <w:szCs w:val="24"/>
          <w14:ligatures w14:val="none"/>
        </w:rPr>
        <w:t>Approve/ Disapprove Internet and phone provider</w:t>
      </w:r>
    </w:p>
    <w:p w14:paraId="4ADA0E03" w14:textId="30042885" w:rsidR="00890B7A" w:rsidRDefault="00890B7A" w:rsidP="00AB57EA">
      <w:pPr>
        <w:numPr>
          <w:ilvl w:val="0"/>
          <w:numId w:val="2"/>
        </w:numPr>
        <w:spacing w:after="0"/>
        <w:contextualSpacing/>
        <w:rPr>
          <w:rFonts w:asciiTheme="majorHAnsi" w:eastAsia="Batang" w:hAnsiTheme="majorHAnsi" w:cstheme="majorHAnsi"/>
          <w:bCs/>
          <w:kern w:val="0"/>
          <w:sz w:val="24"/>
          <w:szCs w:val="24"/>
          <w14:ligatures w14:val="none"/>
        </w:rPr>
      </w:pPr>
      <w:r>
        <w:rPr>
          <w:rFonts w:asciiTheme="majorHAnsi" w:eastAsia="Batang" w:hAnsiTheme="majorHAnsi" w:cstheme="majorHAnsi"/>
          <w:bCs/>
          <w:kern w:val="0"/>
          <w:sz w:val="24"/>
          <w:szCs w:val="24"/>
          <w14:ligatures w14:val="none"/>
        </w:rPr>
        <w:t>Approve/ Disapprove wood chips at the park</w:t>
      </w:r>
    </w:p>
    <w:p w14:paraId="5FEB26F3" w14:textId="77777777" w:rsidR="00AB57EA" w:rsidRPr="00B047F9" w:rsidRDefault="00AB57EA" w:rsidP="00AB57EA">
      <w:pPr>
        <w:spacing w:after="0"/>
        <w:ind w:left="330"/>
        <w:contextualSpacing/>
        <w:rPr>
          <w:rFonts w:asciiTheme="majorHAnsi" w:eastAsia="Batang" w:hAnsiTheme="majorHAnsi" w:cstheme="majorHAnsi"/>
          <w:bCs/>
          <w:kern w:val="0"/>
          <w:sz w:val="24"/>
          <w:szCs w:val="24"/>
          <w14:ligatures w14:val="none"/>
        </w:rPr>
      </w:pPr>
    </w:p>
    <w:p w14:paraId="5C90085D" w14:textId="77777777" w:rsidR="00AB57EA" w:rsidRPr="00B047F9" w:rsidRDefault="00AB57EA" w:rsidP="00AB57EA">
      <w:pPr>
        <w:spacing w:after="0" w:line="240" w:lineRule="auto"/>
        <w:rPr>
          <w:rFonts w:asciiTheme="majorHAnsi" w:eastAsia="Batang" w:hAnsiTheme="majorHAnsi" w:cstheme="majorHAnsi"/>
          <w:bCs/>
          <w:kern w:val="0"/>
          <w:sz w:val="24"/>
          <w:szCs w:val="24"/>
          <w14:ligatures w14:val="none"/>
        </w:rPr>
      </w:pPr>
      <w:r w:rsidRPr="00B047F9">
        <w:rPr>
          <w:rFonts w:asciiTheme="majorHAnsi" w:eastAsia="Batang" w:hAnsiTheme="majorHAnsi" w:cstheme="majorHAnsi"/>
          <w:b/>
          <w:kern w:val="0"/>
          <w:sz w:val="24"/>
          <w:szCs w:val="24"/>
          <w14:ligatures w14:val="none"/>
        </w:rPr>
        <w:t>Board Comments</w:t>
      </w:r>
      <w:r w:rsidRPr="00B047F9">
        <w:rPr>
          <w:rFonts w:asciiTheme="majorHAnsi" w:eastAsia="Batang" w:hAnsiTheme="majorHAnsi" w:cstheme="majorHAnsi"/>
          <w:bCs/>
          <w:kern w:val="0"/>
          <w:sz w:val="24"/>
          <w:szCs w:val="24"/>
          <w14:ligatures w14:val="none"/>
        </w:rPr>
        <w:t xml:space="preserve"> </w:t>
      </w:r>
    </w:p>
    <w:p w14:paraId="1C9DBEE4" w14:textId="77777777" w:rsidR="00AB57EA" w:rsidRPr="00B047F9" w:rsidRDefault="00AB57EA" w:rsidP="00AB57EA">
      <w:pPr>
        <w:rPr>
          <w:rFonts w:asciiTheme="majorHAnsi" w:eastAsiaTheme="minorEastAsia" w:hAnsiTheme="majorHAnsi" w:cstheme="majorHAnsi"/>
          <w:kern w:val="0"/>
          <w:sz w:val="24"/>
          <w:szCs w:val="24"/>
          <w14:ligatures w14:val="none"/>
        </w:rPr>
      </w:pPr>
      <w:r w:rsidRPr="00B047F9">
        <w:rPr>
          <w:rFonts w:asciiTheme="majorHAnsi" w:eastAsiaTheme="minorEastAsia" w:hAnsiTheme="majorHAnsi" w:cstheme="majorHAnsi"/>
          <w:b/>
          <w:bCs/>
          <w:kern w:val="0"/>
          <w:sz w:val="24"/>
          <w:szCs w:val="24"/>
          <w14:ligatures w14:val="none"/>
        </w:rPr>
        <w:t>Adjournment</w:t>
      </w:r>
    </w:p>
    <w:p w14:paraId="6AB0E1E7" w14:textId="77777777" w:rsidR="00AB57EA" w:rsidRPr="00B047F9" w:rsidRDefault="00AB57EA" w:rsidP="00AB57EA">
      <w:pPr>
        <w:rPr>
          <w:rFonts w:eastAsiaTheme="minorEastAsia"/>
          <w:kern w:val="0"/>
          <w14:ligatures w14:val="none"/>
        </w:rPr>
      </w:pPr>
      <w:r w:rsidRPr="00B047F9">
        <w:rPr>
          <w:rFonts w:asciiTheme="majorHAnsi" w:eastAsiaTheme="minorEastAsia" w:hAnsiTheme="majorHAnsi" w:cstheme="majorHAnsi"/>
          <w:i/>
          <w:iCs/>
          <w:kern w:val="0"/>
          <w:sz w:val="24"/>
          <w:szCs w:val="24"/>
          <w14:ligatures w14:val="none"/>
        </w:rPr>
        <w:t xml:space="preserve">The </w:t>
      </w:r>
      <w:proofErr w:type="gramStart"/>
      <w:r w:rsidRPr="00B047F9">
        <w:rPr>
          <w:rFonts w:asciiTheme="majorHAnsi" w:eastAsiaTheme="minorEastAsia" w:hAnsiTheme="majorHAnsi" w:cstheme="majorHAnsi"/>
          <w:i/>
          <w:iCs/>
          <w:kern w:val="0"/>
          <w:sz w:val="24"/>
          <w:szCs w:val="24"/>
          <w14:ligatures w14:val="none"/>
        </w:rPr>
        <w:t>Agenda</w:t>
      </w:r>
      <w:proofErr w:type="gramEnd"/>
      <w:r w:rsidRPr="00B047F9">
        <w:rPr>
          <w:rFonts w:asciiTheme="majorHAnsi" w:eastAsiaTheme="minorEastAsia" w:hAnsiTheme="majorHAnsi" w:cstheme="majorHAnsi"/>
          <w:i/>
          <w:iCs/>
          <w:kern w:val="0"/>
          <w:sz w:val="24"/>
          <w:szCs w:val="24"/>
          <w14:ligatures w14:val="none"/>
        </w:rPr>
        <w:t xml:space="preserve"> is readily available for inspection at the Village Clerk’s Office located at 619 Main Street, Greenwood, Nebraska during normal business hours.</w:t>
      </w:r>
    </w:p>
    <w:p w14:paraId="1ED75A26" w14:textId="77777777" w:rsidR="00AB57EA" w:rsidRPr="00B047F9" w:rsidRDefault="00AB57EA" w:rsidP="00AB57EA">
      <w:pPr>
        <w:rPr>
          <w:rFonts w:eastAsiaTheme="minorEastAsia"/>
          <w:kern w:val="0"/>
          <w14:ligatures w14:val="none"/>
        </w:rPr>
      </w:pPr>
    </w:p>
    <w:p w14:paraId="6EB5E51E" w14:textId="77777777" w:rsidR="007F449D" w:rsidRDefault="007F449D"/>
    <w:sectPr w:rsidR="007F44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B0F0A"/>
    <w:multiLevelType w:val="hybridMultilevel"/>
    <w:tmpl w:val="67627610"/>
    <w:lvl w:ilvl="0" w:tplc="AE5816B4">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0E877150"/>
    <w:multiLevelType w:val="hybridMultilevel"/>
    <w:tmpl w:val="7F148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52C2F"/>
    <w:multiLevelType w:val="hybridMultilevel"/>
    <w:tmpl w:val="A4A85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DE610B"/>
    <w:multiLevelType w:val="hybridMultilevel"/>
    <w:tmpl w:val="6BE0F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19973714">
    <w:abstractNumId w:val="3"/>
  </w:num>
  <w:num w:numId="2" w16cid:durableId="1099832967">
    <w:abstractNumId w:val="0"/>
  </w:num>
  <w:num w:numId="3" w16cid:durableId="1396784510">
    <w:abstractNumId w:val="1"/>
  </w:num>
  <w:num w:numId="4" w16cid:durableId="1019546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7EA"/>
    <w:rsid w:val="000647EC"/>
    <w:rsid w:val="000C2FE1"/>
    <w:rsid w:val="005C5964"/>
    <w:rsid w:val="006365BC"/>
    <w:rsid w:val="006C26F7"/>
    <w:rsid w:val="007C7A93"/>
    <w:rsid w:val="007E3BE1"/>
    <w:rsid w:val="007F449D"/>
    <w:rsid w:val="00890B7A"/>
    <w:rsid w:val="00AB57EA"/>
    <w:rsid w:val="00C10F49"/>
    <w:rsid w:val="00C224C2"/>
    <w:rsid w:val="00C248A8"/>
    <w:rsid w:val="00C9545F"/>
    <w:rsid w:val="00D53B1E"/>
    <w:rsid w:val="00E2730F"/>
    <w:rsid w:val="00E31FDE"/>
    <w:rsid w:val="00E61CB0"/>
    <w:rsid w:val="00EC5C70"/>
    <w:rsid w:val="00F54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5B1A1"/>
  <w15:chartTrackingRefBased/>
  <w15:docId w15:val="{503951E1-0F8D-48CE-9278-C1BCADED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7EA"/>
  </w:style>
  <w:style w:type="paragraph" w:styleId="Heading1">
    <w:name w:val="heading 1"/>
    <w:basedOn w:val="Normal"/>
    <w:next w:val="Normal"/>
    <w:link w:val="Heading1Char"/>
    <w:uiPriority w:val="9"/>
    <w:qFormat/>
    <w:rsid w:val="00AB57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57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57E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57E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57E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57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57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57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57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7E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57E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57E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57E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57E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57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57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57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57EA"/>
    <w:rPr>
      <w:rFonts w:eastAsiaTheme="majorEastAsia" w:cstheme="majorBidi"/>
      <w:color w:val="272727" w:themeColor="text1" w:themeTint="D8"/>
    </w:rPr>
  </w:style>
  <w:style w:type="paragraph" w:styleId="Title">
    <w:name w:val="Title"/>
    <w:basedOn w:val="Normal"/>
    <w:next w:val="Normal"/>
    <w:link w:val="TitleChar"/>
    <w:uiPriority w:val="10"/>
    <w:qFormat/>
    <w:rsid w:val="00AB57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57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57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57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57EA"/>
    <w:pPr>
      <w:spacing w:before="160"/>
      <w:jc w:val="center"/>
    </w:pPr>
    <w:rPr>
      <w:i/>
      <w:iCs/>
      <w:color w:val="404040" w:themeColor="text1" w:themeTint="BF"/>
    </w:rPr>
  </w:style>
  <w:style w:type="character" w:customStyle="1" w:styleId="QuoteChar">
    <w:name w:val="Quote Char"/>
    <w:basedOn w:val="DefaultParagraphFont"/>
    <w:link w:val="Quote"/>
    <w:uiPriority w:val="29"/>
    <w:rsid w:val="00AB57EA"/>
    <w:rPr>
      <w:i/>
      <w:iCs/>
      <w:color w:val="404040" w:themeColor="text1" w:themeTint="BF"/>
    </w:rPr>
  </w:style>
  <w:style w:type="paragraph" w:styleId="ListParagraph">
    <w:name w:val="List Paragraph"/>
    <w:basedOn w:val="Normal"/>
    <w:uiPriority w:val="34"/>
    <w:qFormat/>
    <w:rsid w:val="00AB57EA"/>
    <w:pPr>
      <w:ind w:left="720"/>
      <w:contextualSpacing/>
    </w:pPr>
  </w:style>
  <w:style w:type="character" w:styleId="IntenseEmphasis">
    <w:name w:val="Intense Emphasis"/>
    <w:basedOn w:val="DefaultParagraphFont"/>
    <w:uiPriority w:val="21"/>
    <w:qFormat/>
    <w:rsid w:val="00AB57EA"/>
    <w:rPr>
      <w:i/>
      <w:iCs/>
      <w:color w:val="2F5496" w:themeColor="accent1" w:themeShade="BF"/>
    </w:rPr>
  </w:style>
  <w:style w:type="paragraph" w:styleId="IntenseQuote">
    <w:name w:val="Intense Quote"/>
    <w:basedOn w:val="Normal"/>
    <w:next w:val="Normal"/>
    <w:link w:val="IntenseQuoteChar"/>
    <w:uiPriority w:val="30"/>
    <w:qFormat/>
    <w:rsid w:val="00AB57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57EA"/>
    <w:rPr>
      <w:i/>
      <w:iCs/>
      <w:color w:val="2F5496" w:themeColor="accent1" w:themeShade="BF"/>
    </w:rPr>
  </w:style>
  <w:style w:type="character" w:styleId="IntenseReference">
    <w:name w:val="Intense Reference"/>
    <w:basedOn w:val="DefaultParagraphFont"/>
    <w:uiPriority w:val="32"/>
    <w:qFormat/>
    <w:rsid w:val="00AB57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4651</TotalTime>
  <Pages>2</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Greve</dc:creator>
  <cp:keywords/>
  <dc:description/>
  <cp:lastModifiedBy>Jasmine Greve</cp:lastModifiedBy>
  <cp:revision>15</cp:revision>
  <dcterms:created xsi:type="dcterms:W3CDTF">2024-06-18T15:49:00Z</dcterms:created>
  <dcterms:modified xsi:type="dcterms:W3CDTF">2024-06-24T14:25:00Z</dcterms:modified>
</cp:coreProperties>
</file>